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74" w:rsidRDefault="00DB73FA" w:rsidP="002C015B">
      <w:pPr>
        <w:jc w:val="center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0C59" wp14:editId="678EA173">
                <wp:simplePos x="0" y="0"/>
                <wp:positionH relativeFrom="column">
                  <wp:posOffset>5804535</wp:posOffset>
                </wp:positionH>
                <wp:positionV relativeFrom="paragraph">
                  <wp:posOffset>-542290</wp:posOffset>
                </wp:positionV>
                <wp:extent cx="957580" cy="972820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0C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05pt;margin-top:-42.7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" fillcolor="white [3201]" strokeweight=".5pt">
                <v:textbox>
                  <w:txbxContent>
                    <w:p w:rsidR="00DB73FA" w:rsidRDefault="00DB73FA" w:rsidP="00DB73FA">
                      <w:pPr>
                        <w:jc w:val="center"/>
                      </w:pP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Student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Photo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6DA">
        <w:rPr>
          <w:b/>
          <w:sz w:val="24"/>
          <w:szCs w:val="24"/>
        </w:rPr>
        <w:tab/>
      </w:r>
    </w:p>
    <w:p w:rsidR="00615574" w:rsidRDefault="00615574" w:rsidP="002C015B">
      <w:pPr>
        <w:jc w:val="center"/>
        <w:rPr>
          <w:b/>
          <w:sz w:val="24"/>
          <w:szCs w:val="24"/>
        </w:rPr>
      </w:pPr>
    </w:p>
    <w:p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3287"/>
        <w:gridCol w:w="867"/>
        <w:gridCol w:w="526"/>
        <w:gridCol w:w="284"/>
        <w:gridCol w:w="1322"/>
        <w:gridCol w:w="374"/>
        <w:gridCol w:w="360"/>
        <w:gridCol w:w="1908"/>
      </w:tblGrid>
      <w:tr w:rsidR="00135579" w:rsidRPr="00135579">
        <w:tc>
          <w:tcPr>
            <w:tcW w:w="1728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>
        <w:tc>
          <w:tcPr>
            <w:tcW w:w="1368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"/>
        <w:gridCol w:w="2039"/>
        <w:gridCol w:w="616"/>
        <w:gridCol w:w="1533"/>
        <w:gridCol w:w="262"/>
        <w:gridCol w:w="774"/>
        <w:gridCol w:w="464"/>
        <w:gridCol w:w="496"/>
        <w:gridCol w:w="332"/>
        <w:gridCol w:w="1016"/>
        <w:gridCol w:w="386"/>
        <w:gridCol w:w="253"/>
        <w:gridCol w:w="1481"/>
      </w:tblGrid>
      <w:tr w:rsidR="00C51D40" w:rsidRPr="00135579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6" w:rsidRPr="00135579" w:rsidRDefault="005D2536" w:rsidP="005D2536">
            <w:pPr>
              <w:rPr>
                <w:sz w:val="22"/>
                <w:szCs w:val="22"/>
              </w:rPr>
            </w:pPr>
            <w:r w:rsidRPr="004D4AE9">
              <w:rPr>
                <w:sz w:val="22"/>
                <w:szCs w:val="22"/>
              </w:rPr>
              <w:t>Pulmonary Atresia</w:t>
            </w:r>
            <w:r>
              <w:rPr>
                <w:sz w:val="22"/>
                <w:szCs w:val="22"/>
              </w:rPr>
              <w:t>:</w:t>
            </w:r>
            <w:r w:rsidRPr="004D4AE9">
              <w:rPr>
                <w:sz w:val="22"/>
                <w:szCs w:val="22"/>
              </w:rPr>
              <w:t xml:space="preserve"> This is a congenital heart defect of the pulmonary valve in the heart.</w:t>
            </w:r>
            <w:r w:rsidR="000050CB">
              <w:rPr>
                <w:sz w:val="22"/>
                <w:szCs w:val="22"/>
              </w:rPr>
              <w:t xml:space="preserve"> </w:t>
            </w:r>
            <w:r w:rsidRPr="004D4AE9">
              <w:rPr>
                <w:sz w:val="22"/>
                <w:szCs w:val="22"/>
              </w:rPr>
              <w:t>It causes blockage and abnormal blood flow through the chambers and vessels of the heart. It can be treated surgically. Student has had a procedure called Melody Transcatheter Pulmonary Valve insertion to alleviate some of the symptoms of this heart defect. It is a temporary measure until open-heart surgery can be performed.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0" w:rsidRPr="00135579" w:rsidRDefault="005D2536" w:rsidP="00107F77">
            <w:pPr>
              <w:rPr>
                <w:sz w:val="22"/>
                <w:szCs w:val="22"/>
              </w:rPr>
            </w:pPr>
            <w:r w:rsidRPr="004D4AE9">
              <w:rPr>
                <w:sz w:val="22"/>
                <w:szCs w:val="22"/>
              </w:rPr>
              <w:t>The main symptom student exhibits is fatigue, weakness, and pallor.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6" w:rsidRPr="005D2536" w:rsidRDefault="005D2536" w:rsidP="005D2536">
            <w:pPr>
              <w:pStyle w:val="ListParagraph"/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RPr="005D2536">
              <w:rPr>
                <w:sz w:val="22"/>
                <w:szCs w:val="22"/>
              </w:rPr>
              <w:t>Student should be allowed to self-regulate all physical activity</w:t>
            </w:r>
          </w:p>
          <w:p w:rsidR="005D2536" w:rsidRPr="005D2536" w:rsidRDefault="005D2536" w:rsidP="005D2536">
            <w:pPr>
              <w:pStyle w:val="ListParagraph"/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RPr="005D2536">
              <w:rPr>
                <w:sz w:val="22"/>
                <w:szCs w:val="22"/>
              </w:rPr>
              <w:t>In PE, student should be allowed to participate in any activity he/she wants</w:t>
            </w:r>
            <w:r w:rsidR="000050CB">
              <w:rPr>
                <w:sz w:val="22"/>
                <w:szCs w:val="22"/>
              </w:rPr>
              <w:t xml:space="preserve"> </w:t>
            </w:r>
            <w:r w:rsidRPr="005D2536">
              <w:rPr>
                <w:sz w:val="22"/>
                <w:szCs w:val="22"/>
              </w:rPr>
              <w:t>but should be allowed to rest/stop at any time.</w:t>
            </w:r>
          </w:p>
          <w:p w:rsidR="005D2536" w:rsidRDefault="005D2536" w:rsidP="005D2536">
            <w:pPr>
              <w:pStyle w:val="ListParagraph"/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RPr="005D2536">
              <w:rPr>
                <w:sz w:val="22"/>
                <w:szCs w:val="22"/>
              </w:rPr>
              <w:t>If student is pale, weak or fatigued he/she should be sent to the health office for assessment and parent notification if necessary</w:t>
            </w:r>
          </w:p>
          <w:p w:rsidR="00A87746" w:rsidRPr="005D2536" w:rsidRDefault="005D2536" w:rsidP="005D2536">
            <w:pPr>
              <w:pStyle w:val="ListParagraph"/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RPr="005D2536">
              <w:rPr>
                <w:sz w:val="22"/>
                <w:szCs w:val="22"/>
              </w:rPr>
              <w:t>If the severity or frequency of the symptoms cause attendance issues or affect the student</w:t>
            </w:r>
            <w:r w:rsidR="000050CB">
              <w:rPr>
                <w:sz w:val="22"/>
                <w:szCs w:val="22"/>
              </w:rPr>
              <w:t>’</w:t>
            </w:r>
            <w:bookmarkStart w:id="0" w:name="_GoBack"/>
            <w:bookmarkEnd w:id="0"/>
            <w:r w:rsidRPr="005D2536">
              <w:rPr>
                <w:sz w:val="22"/>
                <w:szCs w:val="22"/>
              </w:rPr>
              <w:t>s ability to perform in school a 504 plan should be considered to assist student in being successful and safe in school.</w:t>
            </w:r>
          </w:p>
        </w:tc>
      </w:tr>
      <w:tr w:rsidR="00357BB9" w:rsidRPr="005753CE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BB9" w:rsidRPr="005753CE" w:rsidRDefault="00357BB9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357BB9" w:rsidRPr="005753CE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B9" w:rsidRPr="005753CE" w:rsidRDefault="007456C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357BB9" w:rsidRPr="005753CE">
              <w:t xml:space="preserve"> </w:t>
            </w:r>
            <w:r w:rsidR="00357BB9" w:rsidRPr="005753CE">
              <w:rPr>
                <w:b/>
              </w:rPr>
              <w:t xml:space="preserve">No Concerns  </w:t>
            </w:r>
            <w:r w:rsidR="00357BB9">
              <w:rPr>
                <w:b/>
              </w:rPr>
              <w:t xml:space="preserve">        </w:t>
            </w:r>
            <w:r w:rsidR="00357BB9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 xml:space="preserve">Concerning Absenteeism (5 – 9.9%) </w:t>
            </w:r>
            <w:r w:rsidR="00357BB9">
              <w:rPr>
                <w:b/>
              </w:rPr>
              <w:t xml:space="preserve">         </w:t>
            </w:r>
            <w:r w:rsidR="00357BB9" w:rsidRPr="005753CE">
              <w:rPr>
                <w:b/>
              </w:rPr>
              <w:tab/>
              <w:t>Chronic Absenteeism</w:t>
            </w:r>
            <w:r w:rsidR="00357BB9">
              <w:rPr>
                <w:b/>
              </w:rPr>
              <w:t xml:space="preserve"> </w:t>
            </w:r>
            <w:r w:rsidR="00357BB9" w:rsidRPr="005753CE">
              <w:rPr>
                <w:b/>
              </w:rPr>
              <w:t>(&gt; 10%)</w:t>
            </w:r>
          </w:p>
          <w:p w:rsidR="00357BB9" w:rsidRDefault="00357BB9" w:rsidP="00487382">
            <w:pPr>
              <w:rPr>
                <w:b/>
              </w:rPr>
            </w:pPr>
          </w:p>
          <w:p w:rsidR="00357BB9" w:rsidRDefault="00357BB9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:rsidR="00357BB9" w:rsidRPr="005753CE" w:rsidRDefault="007456C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>Parent/Guardian Contact</w:t>
            </w:r>
            <w:r w:rsidR="00357BB9" w:rsidRPr="005753CE">
              <w:rPr>
                <w:b/>
              </w:rPr>
              <w:tab/>
            </w:r>
            <w:r w:rsidR="00357BB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>Attendance letter</w:t>
            </w:r>
          </w:p>
          <w:p w:rsidR="00357BB9" w:rsidRPr="005753CE" w:rsidRDefault="007456C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>HIPAA/MD Contact</w:t>
            </w:r>
            <w:r w:rsidR="00357BB9" w:rsidRPr="005753CE">
              <w:rPr>
                <w:b/>
              </w:rPr>
              <w:tab/>
            </w:r>
            <w:r w:rsidR="00357BB9" w:rsidRPr="005753CE">
              <w:rPr>
                <w:b/>
              </w:rPr>
              <w:tab/>
            </w:r>
            <w:r w:rsidR="00357BB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>Medical Referral</w:t>
            </w:r>
          </w:p>
          <w:p w:rsidR="00357BB9" w:rsidRPr="005753CE" w:rsidRDefault="007456C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>Teacher(s) Collaboration</w:t>
            </w:r>
            <w:r w:rsidR="00357BB9" w:rsidRPr="005753CE">
              <w:rPr>
                <w:b/>
              </w:rPr>
              <w:tab/>
            </w:r>
            <w:r w:rsidR="00357BB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>SART/SARB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:rsidR="00780280" w:rsidRDefault="00780280" w:rsidP="006F338F">
            <w:pPr>
              <w:rPr>
                <w:sz w:val="22"/>
                <w:szCs w:val="22"/>
              </w:rPr>
            </w:pPr>
          </w:p>
          <w:p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:rsidTr="006E1409">
        <w:tc>
          <w:tcPr>
            <w:tcW w:w="3043" w:type="dxa"/>
            <w:gridSpan w:val="2"/>
            <w:vAlign w:val="bottom"/>
          </w:tcPr>
          <w:p w:rsidR="00A87746" w:rsidRPr="00135579" w:rsidRDefault="007456C4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:rsidR="00A87746" w:rsidRPr="00135579" w:rsidRDefault="007456C4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:rsidTr="006E1409">
        <w:tc>
          <w:tcPr>
            <w:tcW w:w="3043" w:type="dxa"/>
            <w:gridSpan w:val="2"/>
            <w:vAlign w:val="bottom"/>
          </w:tcPr>
          <w:p w:rsidR="00AA2E1A" w:rsidRPr="00135579" w:rsidRDefault="007456C4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AA2E1A" w:rsidRPr="00135579" w:rsidRDefault="007456C4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</w:tr>
    </w:tbl>
    <w:p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69"/>
        <w:gridCol w:w="5628"/>
        <w:gridCol w:w="718"/>
        <w:gridCol w:w="1481"/>
      </w:tblGrid>
      <w:tr w:rsidR="00A87746" w:rsidRPr="00135579">
        <w:tc>
          <w:tcPr>
            <w:tcW w:w="2660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>
        <w:tc>
          <w:tcPr>
            <w:tcW w:w="2829" w:type="dxa"/>
            <w:gridSpan w:val="2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:rsidR="00113252" w:rsidRDefault="00113252" w:rsidP="00113252">
      <w:pPr>
        <w:tabs>
          <w:tab w:val="left" w:pos="4656"/>
        </w:tabs>
      </w:pPr>
    </w:p>
    <w:sectPr w:rsidR="00113252" w:rsidSect="00113252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C4" w:rsidRDefault="007456C4">
      <w:r>
        <w:separator/>
      </w:r>
    </w:p>
  </w:endnote>
  <w:endnote w:type="continuationSeparator" w:id="0">
    <w:p w:rsidR="007456C4" w:rsidRDefault="0074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Default="00DB73FA">
    <w:pPr>
      <w:pStyle w:val="Footer"/>
    </w:pPr>
    <w:r>
      <w:t>1/16 CM/ML</w:t>
    </w:r>
  </w:p>
  <w:p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C4" w:rsidRDefault="007456C4">
      <w:r>
        <w:separator/>
      </w:r>
    </w:p>
  </w:footnote>
  <w:footnote w:type="continuationSeparator" w:id="0">
    <w:p w:rsidR="007456C4" w:rsidRDefault="0074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3FA" w:rsidRDefault="00DB73FA" w:rsidP="00DB73FA">
                          <w:pPr>
                            <w:jc w:val="center"/>
                          </w:pPr>
                        </w:p>
                        <w:p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219E5"/>
    <w:multiLevelType w:val="hybridMultilevel"/>
    <w:tmpl w:val="310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37C20"/>
    <w:multiLevelType w:val="hybridMultilevel"/>
    <w:tmpl w:val="A90CE68E"/>
    <w:lvl w:ilvl="0" w:tplc="0CC8A1C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050CB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57BB9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2536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456C4"/>
    <w:rsid w:val="00777C1E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1151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851C2"/>
  <w15:docId w15:val="{9BE82172-8718-40B8-8EF6-09715F3F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5D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799CC495836AB4E9BE086595310ADDA" ma:contentTypeVersion="0" ma:contentTypeDescription="Fill out this form." ma:contentTypeScope="" ma:versionID="641ff35eb57ccc2c5a0b568c0afadbbd">
  <xsd:schema xmlns:xsd="http://www.w3.org/2001/XMLSchema" xmlns:xs="http://www.w3.org/2001/XMLSchema" xmlns:p="http://schemas.microsoft.com/office/2006/metadata/properties" xmlns:ns1="http://schemas.microsoft.com/sharepoint/v3" xmlns:ns2="238589c5-6b07-4efa-8de9-01cd18cc2dc1" targetNamespace="http://schemas.microsoft.com/office/2006/metadata/properties" ma:root="true" ma:fieldsID="c2074d0b0d469d91e304b0a8d89dd127" ns1:_="" ns2:_="">
    <xsd:import namespace="http://schemas.microsoft.com/sharepoint/v3"/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86C4B-6E2C-461D-9E1F-A0273D781C11}"/>
</file>

<file path=customXml/itemProps4.xml><?xml version="1.0" encoding="utf-8"?>
<ds:datastoreItem xmlns:ds="http://schemas.openxmlformats.org/officeDocument/2006/customXml" ds:itemID="{9D69421D-506D-44DB-8453-D0CC13CF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8589c5-6b07-4efa-8de9-01cd18cc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7857790-FE01-4373-8E79-375B8C1B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ISHP Fillable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Corinne McCarthy</cp:lastModifiedBy>
  <cp:revision>2</cp:revision>
  <cp:lastPrinted>2008-10-30T21:11:00Z</cp:lastPrinted>
  <dcterms:created xsi:type="dcterms:W3CDTF">2019-06-28T22:19:00Z</dcterms:created>
  <dcterms:modified xsi:type="dcterms:W3CDTF">2019-06-28T22:19:00Z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